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Universidade de São Paulo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Escola de Comunicações e Artes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Departamento de Biblioteconomia e Documentação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Recursos Informacionais II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Guia de Bases de Dados sobre Relações Internacionais</w:t>
      </w:r>
    </w:p>
    <w:p w:rsidR="00000000" w:rsidDel="00000000" w:rsidP="00000000" w:rsidRDefault="00000000" w:rsidRPr="00000000" w14:paraId="0000000B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after="240" w:before="240" w:lineRule="auto"/>
        <w:jc w:val="right"/>
        <w:rPr>
          <w:rFonts w:ascii="Times New Roman" w:cs="Times New Roman" w:eastAsia="Times New Roman" w:hAnsi="Times New Roman"/>
          <w:color w:val="212529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Docentes: </w:t>
      </w:r>
      <w:r w:rsidDel="00000000" w:rsidR="00000000" w:rsidRPr="00000000">
        <w:rPr>
          <w:rFonts w:ascii="Times New Roman" w:cs="Times New Roman" w:eastAsia="Times New Roman" w:hAnsi="Times New Roman"/>
          <w:color w:val="212529"/>
          <w:sz w:val="24"/>
          <w:szCs w:val="24"/>
          <w:highlight w:val="white"/>
          <w:rtl w:val="0"/>
        </w:rPr>
        <w:t xml:space="preserve">Profª. Drª. Brasilina Passarelli</w:t>
      </w:r>
    </w:p>
    <w:p w:rsidR="00000000" w:rsidDel="00000000" w:rsidP="00000000" w:rsidRDefault="00000000" w:rsidRPr="00000000" w14:paraId="00000011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Discentes: Aila Okada Goulart, Nº USP 6833831  </w:t>
      </w:r>
    </w:p>
    <w:p w:rsidR="00000000" w:rsidDel="00000000" w:rsidP="00000000" w:rsidRDefault="00000000" w:rsidRPr="00000000" w14:paraId="00000012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Caroline Resende Rodriguez, N° USP: 11760037</w:t>
      </w:r>
    </w:p>
    <w:p w:rsidR="00000000" w:rsidDel="00000000" w:rsidP="00000000" w:rsidRDefault="00000000" w:rsidRPr="00000000" w14:paraId="00000013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Vivian Maria Mota Jeronimo, N° USP: 10732711</w:t>
      </w:r>
    </w:p>
    <w:p w:rsidR="00000000" w:rsidDel="00000000" w:rsidP="00000000" w:rsidRDefault="00000000" w:rsidRPr="00000000" w14:paraId="00000014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Período: Matutino </w:t>
      </w:r>
    </w:p>
    <w:p w:rsidR="00000000" w:rsidDel="00000000" w:rsidP="00000000" w:rsidRDefault="00000000" w:rsidRPr="00000000" w14:paraId="00000015">
      <w:pPr>
        <w:spacing w:after="240" w:befor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São Paulo,</w:t>
      </w:r>
    </w:p>
    <w:p w:rsidR="00000000" w:rsidDel="00000000" w:rsidP="00000000" w:rsidRDefault="00000000" w:rsidRPr="00000000" w14:paraId="00000018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Junho de 2022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7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01 I</w:t>
      </w:r>
      <w:commentRangeStart w:id="0"/>
      <w:commentRangeStart w:id="1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ntrodução</w:t>
      </w:r>
      <w:commentRangeEnd w:id="0"/>
      <w:r w:rsidDel="00000000" w:rsidR="00000000" w:rsidRPr="00000000">
        <w:commentReference w:id="0"/>
      </w:r>
      <w:commentRangeEnd w:id="1"/>
      <w:r w:rsidDel="00000000" w:rsidR="00000000" w:rsidRPr="00000000">
        <w:commentReference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que é relações internacionais?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que é bases de dados?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Público alvo, metodologia, objetivos, explicar como o guia foi feito e como é utilizado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Bases de dados  (15 bases)</w:t>
      </w:r>
    </w:p>
    <w:p w:rsidR="00000000" w:rsidDel="00000000" w:rsidP="00000000" w:rsidRDefault="00000000" w:rsidRPr="00000000" w14:paraId="00000020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Exemplo de ficha</w:t>
      </w:r>
    </w:p>
    <w:p w:rsidR="00000000" w:rsidDel="00000000" w:rsidP="00000000" w:rsidRDefault="00000000" w:rsidRPr="00000000" w14:paraId="00000022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655.0" w:type="dxa"/>
        <w:jc w:val="left"/>
        <w:tblInd w:w="8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05"/>
        <w:gridCol w:w="5850"/>
        <w:tblGridChange w:id="0">
          <w:tblGrid>
            <w:gridCol w:w="2805"/>
            <w:gridCol w:w="5850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30"/>
                <w:szCs w:val="30"/>
              </w:rPr>
            </w:pPr>
            <w:commentRangeStart w:id="2"/>
            <w:r w:rsidDel="00000000" w:rsidR="00000000" w:rsidRPr="00000000">
              <w:rPr>
                <w:rFonts w:ascii="Times New Roman" w:cs="Times New Roman" w:eastAsia="Times New Roman" w:hAnsi="Times New Roman"/>
                <w:sz w:val="30"/>
                <w:szCs w:val="30"/>
                <w:rtl w:val="0"/>
              </w:rPr>
              <w:t xml:space="preserve">Ficha X</w:t>
            </w:r>
            <w:commentRangeEnd w:id="2"/>
            <w:r w:rsidDel="00000000" w:rsidR="00000000" w:rsidRPr="00000000">
              <w:commentReference w:id="2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Site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Instituição Responsável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Público Alvo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Tamanho do acervo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Materiais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Tipo de acesso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Recursos de busca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ind w:left="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Assunto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1"/>
          <w:numId w:val="3"/>
        </w:numPr>
        <w:ind w:left="2160" w:hanging="360"/>
        <w:rPr>
          <w:rFonts w:ascii="Times New Roman" w:cs="Times New Roman" w:eastAsia="Times New Roman" w:hAnsi="Times New Roman"/>
          <w:sz w:val="24"/>
          <w:szCs w:val="24"/>
        </w:rPr>
      </w:pPr>
      <w:commentRangeStart w:id="3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Descrição (Histórico, Informações do material fornecido, Cobertura temporal…)</w:t>
      </w:r>
    </w:p>
    <w:p w:rsidR="00000000" w:rsidDel="00000000" w:rsidP="00000000" w:rsidRDefault="00000000" w:rsidRPr="00000000" w14:paraId="00000039">
      <w:pPr>
        <w:numPr>
          <w:ilvl w:val="1"/>
          <w:numId w:val="3"/>
        </w:numPr>
        <w:ind w:left="21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Foto da interface</w:t>
      </w:r>
      <w:commentRangeEnd w:id="3"/>
      <w:r w:rsidDel="00000000" w:rsidR="00000000" w:rsidRPr="00000000">
        <w:commentReference w:id="3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Bases de dados para utilização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1- Biblioteca Digital Mundial -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https://www.loc.gov/collections/world-digital-library/about-this-collection/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2- BNDES -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https://www.bndes.gov.br/wps/portal/site/home/conhecimento/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commentRangeStart w:id="4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shd w:fill="d9d2e9" w:val="clear"/>
          <w:rtl w:val="0"/>
        </w:rPr>
        <w:t xml:space="preserve">3- Boletín Ofical del Estado</w:t>
      </w:r>
      <w:commentRangeEnd w:id="4"/>
      <w:r w:rsidDel="00000000" w:rsidR="00000000" w:rsidRPr="00000000">
        <w:commentReference w:id="4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Base de dados com lesgislação espanhola em texto completo, contendo a respectiva análise jurídica, desde o ano de 1960. Contém ainda alguma legislação européia traduzida para o espanhol.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https://www.boe.es/buscar/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4- CIAO - A "Columbia International Affairs Online" constitui ampla base de dados, com ênfase em teoria e pesquisa de temas afetos às relações internacionais. Mensalmente atualizada, conta com um acervo de publicações acadêmicas de 1991 em diante, entre as quais projetos de Fundações para Pesquisa e Institutos de Pesquisa de Universidades, estudos de Organizações Não Governamentais, entre outras. - </w:t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655.0" w:type="dxa"/>
        <w:jc w:val="left"/>
        <w:tblInd w:w="8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05"/>
        <w:gridCol w:w="5850"/>
        <w:tblGridChange w:id="0">
          <w:tblGrid>
            <w:gridCol w:w="2805"/>
            <w:gridCol w:w="5850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30"/>
                <w:szCs w:val="3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0"/>
                <w:szCs w:val="30"/>
                <w:rtl w:val="0"/>
              </w:rPr>
              <w:t xml:space="preserve">CIAO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Site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https://ciaonet.org/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Instituição Responsável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Público Alvo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Tamanho do acervo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12529"/>
                <w:sz w:val="24"/>
                <w:szCs w:val="24"/>
                <w:highlight w:val="white"/>
                <w:rtl w:val="0"/>
              </w:rPr>
              <w:t xml:space="preserve">500,000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Materiais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color w:val="e8eaed"/>
                <w:sz w:val="42"/>
                <w:szCs w:val="42"/>
                <w:shd w:fill="303134" w:val="clear"/>
              </w:rPr>
            </w:pPr>
            <w:r w:rsidDel="00000000" w:rsidR="00000000" w:rsidRPr="00000000">
              <w:rPr>
                <w:rtl w:val="0"/>
              </w:rPr>
              <w:t xml:space="preserve">Artigos trabalhistas, </w:t>
            </w:r>
            <w:r w:rsidDel="00000000" w:rsidR="00000000" w:rsidRPr="00000000">
              <w:rPr>
                <w:rtl w:val="0"/>
              </w:rPr>
              <w:t xml:space="preserve"> resumos  políticos,  análises e comentários atuais, artigos de periódicos acadêmicos, e-books e vídeos.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Tipo de acesso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Pago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Recursos de busca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ce5c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Assunto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12529"/>
                <w:sz w:val="24"/>
                <w:szCs w:val="24"/>
                <w:highlight w:val="white"/>
                <w:rtl w:val="0"/>
              </w:rPr>
              <w:t xml:space="preserve">Research, analysis, and scholarship on international politics and related fields, including security studies, global finance, diplomatic practice, humanitarian law, global governance, development studies, and environmental studies.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5- DOAJ - base de dados aberta de temas gerais -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https://doaj.org/about/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8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commentRangeStart w:id="5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6- GEM - 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https://ibqp.org.br/gem/acervo/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commentRangeEnd w:id="5"/>
      <w:r w:rsidDel="00000000" w:rsidR="00000000" w:rsidRPr="00000000">
        <w:commentReference w:id="5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7-</w:t>
      </w:r>
      <w:commentRangeStart w:id="6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OASIS IBICT</w:t>
      </w:r>
      <w:commentRangeEnd w:id="6"/>
      <w:r w:rsidDel="00000000" w:rsidR="00000000" w:rsidRPr="00000000">
        <w:commentReference w:id="6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os principais artigos deles são sobre educação, direito e engenharia </w:t>
      </w: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https://oasisbr.ibict.br/vufind/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8- UNESDOC - </w:t>
      </w:r>
      <w:hyperlink r:id="rId14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https://unesdoc.unesco.org/about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base de dados da unesco com arquivos variados sobre o panorama internacional</w:t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9- UN Treaty Collection - Base de dados que contém documentos como tratados multilaterais e acordos internacionais depositados na ONU, relativos aos países membros, alguns em diversas línguas. Inclui boletins e outras publicações relacionadas à ONU e oferece ainda um índice cumulativo dos tratados. </w:t>
      </w:r>
      <w:hyperlink r:id="rId15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https://treaties.un.org/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10-</w:t>
      </w:r>
      <w:commentRangeStart w:id="7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SPELL </w:t>
      </w:r>
      <w:commentRangeEnd w:id="7"/>
      <w:r w:rsidDel="00000000" w:rsidR="00000000" w:rsidRPr="00000000">
        <w:commentReference w:id="7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O Spell é um sistema de indexação, pesquisa e disponibilização gratuita de produção científica, particularmente das áreas de Administração Pública e de Empresas, Contabilidade e Turismo. Com o objetivo central de promover o acesso, organização, disseminação e análise da produção científica de distintas áreas do conhecimento, o Spell cumpre com uma dupla missão: organizar, numa única base de dados, um significativo acervo de conhecimento e proporcionar acesso livre a usuários interessados na produção científica. No futuro, prevê a inclusão de periódicos de outras áreas do conhecimento, preferencialmente, na forma de coleções. </w:t>
      </w:r>
      <w:hyperlink r:id="rId1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http://www.spell.org.br/sobre/objetivos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D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outras bases de dados de RI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OECD - (conteúdo multidisciplinar divididos por temas e/ou países – apresenta dados estatísticos) tem bastante coisa de assuntos bases dos países tipo educação saude transporte agricultura etc </w:t>
      </w:r>
      <w:hyperlink r:id="rId1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https://www.oecd-ilibrary.org/oecd/about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ind w:left="21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Chatham House Online Archive - conteúdo da área de política internacional – principalmente relatórios, conferências, acordos internacionais e discursos, possui somente 2 revistas: International Affairs e World Today - </w:t>
      </w:r>
      <w:hyperlink r:id="rId1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https://www.gale.com/intl/primary-sources/chatham-house-online-archive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IPEA - Base de dados do Instituto de Pesquisa Econômica Aplicada (IPEA), com dados macroeconômicos, financeiros e regionais relativos ao Brasil. Oferece ainda um dicionário de conceitos econômicos, um histórico das alterações da moeda nacional, e 7000 séries históricas. Os temas são população, emprego, salário e renda, produção, consumo e vendas, contas nacionais, finanças públicas, preços, juros, moeda e crédito, balanço de pagamentos e economia internacional. </w:t>
      </w:r>
      <w:hyperlink r:id="rId1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http://www.ipeadata.gov.br/Default.aspx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FUNAG - A Fundação Alexandre de Gusmão (FUNAG) coloca à disposição do público obras relativas ao estudo dos grandes temas de interesse da política externa brasileira e das relações internacionais.  </w:t>
      </w:r>
      <w:hyperlink r:id="rId2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https://funag.gov.br/biblioteca-nova/todos/0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commentRangeStart w:id="8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HEIN ONLINE </w:t>
      </w:r>
      <w:hyperlink r:id="rId21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https://sistema.bibliotecas-bdigital.fgv.br/bases/heinonline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commentRangeEnd w:id="8"/>
      <w:r w:rsidDel="00000000" w:rsidR="00000000" w:rsidRPr="00000000">
        <w:commentReference w:id="8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Bases de dados assinadas pela USP</w:t>
      </w:r>
    </w:p>
    <w:p w:rsidR="00000000" w:rsidDel="00000000" w:rsidP="00000000" w:rsidRDefault="00000000" w:rsidRPr="00000000" w14:paraId="00000065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11- ASP</w:t>
      </w:r>
    </w:p>
    <w:p w:rsidR="00000000" w:rsidDel="00000000" w:rsidP="00000000" w:rsidRDefault="00000000" w:rsidRPr="00000000" w14:paraId="00000066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12- Achives Unbound</w:t>
      </w:r>
    </w:p>
    <w:p w:rsidR="00000000" w:rsidDel="00000000" w:rsidP="00000000" w:rsidRDefault="00000000" w:rsidRPr="00000000" w14:paraId="00000067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13- Duke University Press</w:t>
      </w:r>
    </w:p>
    <w:p w:rsidR="00000000" w:rsidDel="00000000" w:rsidP="00000000" w:rsidRDefault="00000000" w:rsidRPr="00000000" w14:paraId="00000068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14- Regional Business News</w:t>
      </w:r>
    </w:p>
    <w:p w:rsidR="00000000" w:rsidDel="00000000" w:rsidP="00000000" w:rsidRDefault="00000000" w:rsidRPr="00000000" w14:paraId="00000069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15- New Palgrave of Dictionary of Economics</w:t>
      </w:r>
    </w:p>
    <w:p w:rsidR="00000000" w:rsidDel="00000000" w:rsidP="00000000" w:rsidRDefault="00000000" w:rsidRPr="00000000" w14:paraId="0000006A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commentRangeStart w:id="9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índice</w:t>
      </w:r>
      <w:commentRangeEnd w:id="9"/>
      <w:r w:rsidDel="00000000" w:rsidR="00000000" w:rsidRPr="00000000">
        <w:commentReference w:id="9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referências</w:t>
      </w:r>
    </w:p>
    <w:p w:rsidR="00000000" w:rsidDel="00000000" w:rsidP="00000000" w:rsidRDefault="00000000" w:rsidRPr="00000000" w14:paraId="0000006D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408" w:lineRule="auto"/>
        <w:rPr>
          <w:b w:val="1"/>
          <w:color w:val="212529"/>
        </w:rPr>
      </w:pPr>
      <w:r w:rsidDel="00000000" w:rsidR="00000000" w:rsidRPr="00000000">
        <w:fldChar w:fldCharType="begin"/>
        <w:instrText xml:space="preserve"> HYPERLINK "https://funag.gov.br/biblioteca-nova/inicio"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408" w:lineRule="auto"/>
        <w:rPr/>
      </w:pPr>
      <w:r w:rsidDel="00000000" w:rsidR="00000000" w:rsidRPr="00000000">
        <w:fldChar w:fldCharType="end"/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Caroline Resende Rodriguez" w:id="8" w:date="2022-06-24T15:25:36Z"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Bem voltado para as legislações e relações internacionais do EUA</w:t>
      </w:r>
    </w:p>
  </w:comment>
  <w:comment w:author="Caroline Resende Rodriguez" w:id="5" w:date="2022-06-24T15:09:54Z"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 real n achei uma base de dados lá msm, o que tinha tava fora do ar e os outros arquivos eram de slides de apresentações de serviços que eles fizeram</w:t>
      </w:r>
    </w:p>
  </w:comment>
  <w:comment w:author="Caroline Resende Rodriguez" w:id="2" w:date="2022-06-24T15:32:25Z"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gt usa essa para apresentar na segunda mesmo kkkk para o guia a gt faz uma mais bonitinha e mais temática hehe</w:t>
      </w:r>
    </w:p>
  </w:comment>
  <w:comment w:author="Caroline Resende Rodriguez" w:id="3" w:date="2022-06-24T15:31:38Z"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 hora de montar o guia mesmo acho que fica legal a gt montar tipo duas ou três páginas para cada base de dados. tipo uma com a tabela, outra com a descrição da base e imagens etc</w:t>
      </w:r>
    </w:p>
  </w:comment>
  <w:comment w:author="Caroline Resende Rodriguez" w:id="6" w:date="2022-06-24T15:27:56Z"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Acho que é geral demais para colocar no trabalho</w:t>
      </w:r>
    </w:p>
  </w:comment>
  <w:comment w:author="Caroline Resende Rodriguez" w:id="9" w:date="2022-06-24T15:36:24Z"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Acho que fica legal no guia separar as bases por ""temas" e depois a gt faz um indice com todas elas e qual a página de cada, pode ser no final ou no começo do guia</w:t>
      </w:r>
    </w:p>
  </w:comment>
  <w:comment w:author="Caroline Resende Rodriguez" w:id="4" w:date="2022-06-24T15:26:39Z"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acho que é mais específica para a Espanha e suas relações lá, mas tbm tem algumas coisas da união europeia...</w:t>
      </w:r>
    </w:p>
  </w:comment>
  <w:comment w:author="Caroline Resende Rodriguez" w:id="0" w:date="2022-06-24T15:34:45Z"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acho que a gt pode dividir os temas da introdução e já começar a escrever alguma coisa para segunda, só para não ficar meio vazio mesmo e se ela perguntar alguma coisa tbm</w:t>
      </w:r>
    </w:p>
  </w:comment>
  <w:comment w:author="Vivian Maria Mota Jeronimo" w:id="1" w:date="2022-06-24T16:52:55Z"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Tinha que ser pra hoje na real, se não a gente leva falta *emoji cowboy*</w:t>
      </w:r>
    </w:p>
  </w:comment>
  <w:comment w:author="Caroline Resende Rodriguez" w:id="7" w:date="2022-06-24T15:29:21Z"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tbm achei bem geral, mas o foco são em áreas específicas mais próximas de relações internacionais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Arial"/>
  <w:font w:name="Amatic SC">
    <w:embedRegular w:fontKey="{00000000-0000-0000-0000-000000000000}" r:id="rId1" w:subsetted="0"/>
    <w:embedBold w:fontKey="{00000000-0000-0000-0000-000000000000}" r:id="rId2" w:subsetted="0"/>
  </w:font>
  <w:font w:name="EB Garamond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EB Garamond" w:cs="EB Garamond" w:eastAsia="EB Garamond" w:hAnsi="EB Garamond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lineRule="auto"/>
      <w:jc w:val="center"/>
    </w:pPr>
    <w:rPr>
      <w:rFonts w:ascii="Amatic SC" w:cs="Amatic SC" w:eastAsia="Amatic SC" w:hAnsi="Amatic SC"/>
      <w:b w:val="1"/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="240" w:lineRule="auto"/>
      <w:ind w:left="720" w:hanging="360"/>
    </w:pPr>
    <w:rPr>
      <w:rFonts w:ascii="Amatic SC" w:cs="Amatic SC" w:eastAsia="Amatic SC" w:hAnsi="Amatic SC"/>
      <w:b w:val="1"/>
      <w:color w:val="666666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funag.gov.br/biblioteca-nova/todos/0" TargetMode="External"/><Relationship Id="rId11" Type="http://schemas.openxmlformats.org/officeDocument/2006/relationships/hyperlink" Target="https://doaj.org/about/" TargetMode="External"/><Relationship Id="rId10" Type="http://schemas.openxmlformats.org/officeDocument/2006/relationships/hyperlink" Target="https://ciaonet.org/" TargetMode="External"/><Relationship Id="rId21" Type="http://schemas.openxmlformats.org/officeDocument/2006/relationships/hyperlink" Target="https://sistema.bibliotecas-bdigital.fgv.br/bases/heinonline" TargetMode="External"/><Relationship Id="rId13" Type="http://schemas.openxmlformats.org/officeDocument/2006/relationships/hyperlink" Target="https://oasisbr.ibict.br/vufind/" TargetMode="External"/><Relationship Id="rId12" Type="http://schemas.openxmlformats.org/officeDocument/2006/relationships/hyperlink" Target="https://ibqp.org.br/gem/acervo/" TargetMode="External"/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yperlink" Target="https://www.boe.es/buscar/" TargetMode="External"/><Relationship Id="rId15" Type="http://schemas.openxmlformats.org/officeDocument/2006/relationships/hyperlink" Target="https://treaties.un.org/" TargetMode="External"/><Relationship Id="rId14" Type="http://schemas.openxmlformats.org/officeDocument/2006/relationships/hyperlink" Target="https://unesdoc.unesco.org/about" TargetMode="External"/><Relationship Id="rId17" Type="http://schemas.openxmlformats.org/officeDocument/2006/relationships/hyperlink" Target="https://www.oecd-ilibrary.org/oecd/about" TargetMode="External"/><Relationship Id="rId16" Type="http://schemas.openxmlformats.org/officeDocument/2006/relationships/hyperlink" Target="http://www.spell.org.br/sobre/objetivos" TargetMode="External"/><Relationship Id="rId5" Type="http://schemas.openxmlformats.org/officeDocument/2006/relationships/numbering" Target="numbering.xml"/><Relationship Id="rId19" Type="http://schemas.openxmlformats.org/officeDocument/2006/relationships/hyperlink" Target="http://www.ipeadata.gov.br/Default.aspx" TargetMode="External"/><Relationship Id="rId6" Type="http://schemas.openxmlformats.org/officeDocument/2006/relationships/styles" Target="styles.xml"/><Relationship Id="rId18" Type="http://schemas.openxmlformats.org/officeDocument/2006/relationships/hyperlink" Target="https://www.gale.com/intl/primary-sources/chatham-house-online-archive" TargetMode="External"/><Relationship Id="rId7" Type="http://schemas.openxmlformats.org/officeDocument/2006/relationships/hyperlink" Target="https://www.loc.gov/collections/world-digital-library/about-this-collection/" TargetMode="External"/><Relationship Id="rId8" Type="http://schemas.openxmlformats.org/officeDocument/2006/relationships/hyperlink" Target="https://www.bndes.gov.br/wps/portal/site/home/conhecimento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maticSC-regular.ttf"/><Relationship Id="rId2" Type="http://schemas.openxmlformats.org/officeDocument/2006/relationships/font" Target="fonts/AmaticSC-bold.ttf"/><Relationship Id="rId3" Type="http://schemas.openxmlformats.org/officeDocument/2006/relationships/font" Target="fonts/EBGaramond-regular.ttf"/><Relationship Id="rId4" Type="http://schemas.openxmlformats.org/officeDocument/2006/relationships/font" Target="fonts/EBGaramond-bold.ttf"/><Relationship Id="rId5" Type="http://schemas.openxmlformats.org/officeDocument/2006/relationships/font" Target="fonts/EBGaramond-italic.ttf"/><Relationship Id="rId6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